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宝安区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2023年度</w:t>
      </w:r>
      <w:r>
        <w:rPr>
          <w:rFonts w:hint="default" w:ascii="宋体" w:hAnsi="宋体"/>
          <w:b/>
          <w:sz w:val="32"/>
          <w:szCs w:val="32"/>
        </w:rPr>
        <w:t>国家、省、市科技项目配套奖励</w:t>
      </w:r>
      <w:r>
        <w:rPr>
          <w:rFonts w:hint="eastAsia" w:ascii="宋体" w:hAnsi="宋体"/>
          <w:b/>
          <w:sz w:val="32"/>
          <w:szCs w:val="32"/>
        </w:rPr>
        <w:t>项目拟立项名单</w:t>
      </w:r>
    </w:p>
    <w:tbl>
      <w:tblPr>
        <w:tblStyle w:val="5"/>
        <w:tblpPr w:leftFromText="180" w:rightFromText="180" w:vertAnchor="text" w:horzAnchor="page" w:tblpX="1383" w:tblpY="623"/>
        <w:tblOverlap w:val="never"/>
        <w:tblW w:w="94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4449"/>
        <w:gridCol w:w="3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高亮度高对比度全彩 Micro-LED 显示关键技术研究-Micro-LED 显示器件性能测试、优化与系统集成应用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高性能急救转运呼吸机研发-高性能急救转运呼吸机产品化和核心部件国产化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深圳垦拓流体技术股份有限公司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机场场面智能运行管控关键技术研究与示范-机场场面运行多业务进程数字化解析与数字孪生技术研究、机场场面运行智能管控技术研究与综合应用验证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深圳市机场（集团）有限公司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全电动多自由度智能超声手术刀系统研发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深圳市世格赛思医疗科技有限公司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人工智能在激光选区熔化增材制造技术中应用的关键技术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大族激光智能装备集团有限公司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**装备所需关键零部件**研发项目-**研发及产业化-大功率射频电源及匹配器的开发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深圳市恒运昌真空技术有限公司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**装备所需关键零部件**研发项目-**射频发生器研制及产业化-**3KW自动扫频射频发生器研制及产业化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深圳市恒运昌真空技术有限公司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高密度小间距LED显示COB集成封装及系统研制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现代影视虚拟制作及预演系统装备关键技术研究及应用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深圳市洲明科技股份有限公司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 LED Cell AOI检测设备研发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创维集团智能装备有限公司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高精度贴装成套装备关键技术研发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深圳市路远智能装备有限公司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大容量、宽频带特种变频电源关键技术研发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深圳市宝安任达电器实业有限公司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电池封装用二维氮化硼散热膜关键技术研发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欣旺达电子股份有限公司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智能核酸采样机器人及系统关键技术研发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深圳墨影科技有限公司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高速高精度工业打印及图像处理控制系统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深圳市汉森软件有限公司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半导体芯片封装炉关键技术研发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深圳市劲拓自动化设备股份有限公司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面向低频的高性能声学材料关键技术研发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深圳市三诺数字科技有限公司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面向飞行器的零回程差微型精密减速器关键技术研发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深圳市兆威机电股份有限公司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新型高可靠性抗组织黏附医用超声刀刀头关键技术研发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深圳市世格赛思医疗科技有限公司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面向半导体芯片封装的高速高精度引线键合机关键技术研发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深圳市德沃先进自动化有限公司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化学发光免疫检测用磁性微球的研发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深圳市易瑞生物技术股份有限公司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基于车联网无线通信场景复现的通信性能近场测试装备研发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深圳市通用测试系统有限公司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超高精度全自动半导体晶圆减薄设备研发项目配套奖励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深圳市长盈精密技术股份有限公司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高速高精度半导体芯片固晶机关键技术研发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深圳新益昌科技股份有限公司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难加工材料激光精密铣槽与切孔关键技术和装备研究与 应用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大族激光智能装备集团有限公司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高性能集成型磁编码器关键技术研发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深圳市四方电气技术有限公司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高低轨道双模卫星相控阵通信终端研发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亚太卫星宽带通信（深圳）有限公司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芯片级底部填充胶关键技术研发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深圳先进电子材料国际创新研究院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高速高精度立式五轴加工中心关键技术研发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深圳市创世纪机械有限公司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兆声波清洗关键技术与设备研发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深圳市鑫承诺环保产业股份有限公司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芯片封装用TSV硅通孔铜互连关键技术研发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深圳创智芯联科技股份有限公司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锂离子电池隔膜连续高速控制的智能卷绕机研发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深圳吉阳智能科技有限公司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面向短距离光互联的100G（PAM4）高速多模光收发芯片研发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深圳新联胜光电科技有限公司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麻醉用地氟烷蒸发器关键技术研发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高精度大扭矩铣削电主轴关键技术研发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深圳市速锋科技股份有限公司</w:t>
            </w:r>
          </w:p>
        </w:tc>
      </w:tr>
    </w:tbl>
    <w:p>
      <w:pPr>
        <w:spacing w:line="60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4"/>
    <w:rsid w:val="00003F73"/>
    <w:rsid w:val="000656C9"/>
    <w:rsid w:val="001249B4"/>
    <w:rsid w:val="00134955"/>
    <w:rsid w:val="002A1A2E"/>
    <w:rsid w:val="00335CED"/>
    <w:rsid w:val="00354F4A"/>
    <w:rsid w:val="003B3864"/>
    <w:rsid w:val="003C7B17"/>
    <w:rsid w:val="0042533A"/>
    <w:rsid w:val="004F0BA0"/>
    <w:rsid w:val="00570426"/>
    <w:rsid w:val="005E5DE7"/>
    <w:rsid w:val="00612C97"/>
    <w:rsid w:val="00655427"/>
    <w:rsid w:val="00697644"/>
    <w:rsid w:val="00700214"/>
    <w:rsid w:val="00802FEB"/>
    <w:rsid w:val="00887A12"/>
    <w:rsid w:val="00893436"/>
    <w:rsid w:val="008B734E"/>
    <w:rsid w:val="0097658F"/>
    <w:rsid w:val="009A4AA9"/>
    <w:rsid w:val="00A1352F"/>
    <w:rsid w:val="00B43230"/>
    <w:rsid w:val="00C84A18"/>
    <w:rsid w:val="00CD7F9E"/>
    <w:rsid w:val="00D16CA1"/>
    <w:rsid w:val="00DF7B56"/>
    <w:rsid w:val="00E9545B"/>
    <w:rsid w:val="00EE5FD0"/>
    <w:rsid w:val="00F03FB9"/>
    <w:rsid w:val="00FD610E"/>
    <w:rsid w:val="0B7336C0"/>
    <w:rsid w:val="3BEF6926"/>
    <w:rsid w:val="3BFE9243"/>
    <w:rsid w:val="3F8E6575"/>
    <w:rsid w:val="59645218"/>
    <w:rsid w:val="6FCB9427"/>
    <w:rsid w:val="73CBABA5"/>
    <w:rsid w:val="73E7CA0B"/>
    <w:rsid w:val="7FBFED5C"/>
    <w:rsid w:val="7FFE4E2A"/>
    <w:rsid w:val="AFFFB378"/>
    <w:rsid w:val="ED7F2240"/>
    <w:rsid w:val="EFF19EBD"/>
    <w:rsid w:val="FFBB3C6F"/>
    <w:rsid w:val="FF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7</TotalTime>
  <ScaleCrop>false</ScaleCrop>
  <LinksUpToDate>false</LinksUpToDate>
  <CharactersWithSpaces>132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2016-10-23T18:07:00Z</dcterms:created>
  <dc:creator>创新促进科</dc:creator>
  <cp:lastModifiedBy>huawei</cp:lastModifiedBy>
  <dcterms:modified xsi:type="dcterms:W3CDTF">2023-06-19T15:22:53Z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011674D0B520C66825B66463EDE82577</vt:lpwstr>
  </property>
</Properties>
</file>